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63" w:rsidRDefault="006A030D">
      <w:r>
        <w:t>KV Reform 2023 - Information BZWW Januar 2022</w:t>
      </w:r>
    </w:p>
    <w:p w:rsidR="006A030D" w:rsidRDefault="006A030D"/>
    <w:p w:rsidR="00C043C4" w:rsidRPr="00C043C4" w:rsidRDefault="00C043C4" w:rsidP="006A030D">
      <w:pPr>
        <w:pStyle w:val="Listenabsatz"/>
        <w:numPr>
          <w:ilvl w:val="0"/>
          <w:numId w:val="1"/>
        </w:numPr>
        <w:rPr>
          <w:sz w:val="20"/>
          <w:szCs w:val="20"/>
        </w:rPr>
      </w:pPr>
      <w:r w:rsidRPr="00C043C4">
        <w:rPr>
          <w:sz w:val="20"/>
          <w:szCs w:val="20"/>
        </w:rPr>
        <w:t>Umsetzung geplant Sommer 2023</w:t>
      </w:r>
    </w:p>
    <w:p w:rsidR="006A030D" w:rsidRPr="006A030D" w:rsidRDefault="006A030D" w:rsidP="006A030D">
      <w:pPr>
        <w:pStyle w:val="Listenabsatz"/>
        <w:numPr>
          <w:ilvl w:val="0"/>
          <w:numId w:val="1"/>
        </w:numPr>
      </w:pPr>
      <w:r>
        <w:rPr>
          <w:sz w:val="20"/>
          <w:szCs w:val="20"/>
        </w:rPr>
        <w:t>Konsequent kompetenzorientiert in Schule und ÜK (KV und Detailhandel sind die letzten Branchen, wo dies noch nicht offiziell umgesetzt wird). Keine Fächernoten mehr, sondern etwa Handlungskompetenzbereiche wie "interagieren in einem vernetzten Arbeitsumfeld" (setzt sich aus Noten in Deutsch, Englisch, Französisch zusammen), "Koordinieren von Unternehmensprozessen" oder "Einsetzen von Technologien". Auch QV wird so abgeschlossen.</w:t>
      </w:r>
    </w:p>
    <w:p w:rsidR="006A030D" w:rsidRPr="00C043C4" w:rsidRDefault="006A030D" w:rsidP="006A030D">
      <w:pPr>
        <w:pStyle w:val="Listenabsatz"/>
        <w:numPr>
          <w:ilvl w:val="0"/>
          <w:numId w:val="1"/>
        </w:numPr>
      </w:pPr>
      <w:r>
        <w:rPr>
          <w:sz w:val="20"/>
          <w:szCs w:val="20"/>
        </w:rPr>
        <w:t>Persönliches Portfolio für Lernfortschritte und lebenslanges Lernen. Soll über die Lehre hinaus fortgeführt werden können. Noch nichts konkretes, Frage nach Format, Branchenbezogenheit etc. Soll Zusammenarbeit der Lernorte verbessern.</w:t>
      </w:r>
    </w:p>
    <w:p w:rsidR="00C043C4" w:rsidRPr="00C043C4" w:rsidRDefault="00C043C4" w:rsidP="006A030D">
      <w:pPr>
        <w:pStyle w:val="Listenabsatz"/>
        <w:numPr>
          <w:ilvl w:val="0"/>
          <w:numId w:val="1"/>
        </w:numPr>
      </w:pPr>
      <w:r>
        <w:rPr>
          <w:sz w:val="20"/>
          <w:szCs w:val="20"/>
        </w:rPr>
        <w:t>Kein E- und B-Profil mehr, sondern Wahlpflichtbereiche</w:t>
      </w:r>
      <w:r w:rsidR="009364F8">
        <w:rPr>
          <w:sz w:val="20"/>
          <w:szCs w:val="20"/>
        </w:rPr>
        <w:t xml:space="preserve"> (WPB)</w:t>
      </w:r>
      <w:r>
        <w:rPr>
          <w:sz w:val="20"/>
          <w:szCs w:val="20"/>
        </w:rPr>
        <w:t>. Im 1. und 2. Lehrjahr, Wahlpflichtbereich 1 &gt; Französisch Niveau B1, WPB 2 &gt; Französisch B1 mündlich, A1 schriftlich. 120 Lektionen je WPB. Unabhängig von Handlungskompetenzen.</w:t>
      </w:r>
    </w:p>
    <w:p w:rsidR="00C043C4" w:rsidRPr="00C043C4" w:rsidRDefault="00C043C4" w:rsidP="008C511C">
      <w:pPr>
        <w:pStyle w:val="Listenabsatz"/>
        <w:numPr>
          <w:ilvl w:val="0"/>
          <w:numId w:val="1"/>
        </w:numPr>
      </w:pPr>
      <w:r w:rsidRPr="009364F8">
        <w:rPr>
          <w:sz w:val="20"/>
          <w:szCs w:val="20"/>
        </w:rPr>
        <w:t>Im 3. Lehrjahr: Optionen (Vertiefungen): Finanzen, Landessprache (D), Fremdsprache (E), Technologie, je 120 Lektionen. Schultage gleich wie bisher: 1.+2. Lehrjahr 2 Schultage, 3. Lehrjahr 1 Schultag</w:t>
      </w:r>
      <w:r w:rsidR="00C212B3" w:rsidRPr="009364F8">
        <w:rPr>
          <w:sz w:val="20"/>
          <w:szCs w:val="20"/>
        </w:rPr>
        <w:t>.</w:t>
      </w:r>
    </w:p>
    <w:p w:rsidR="00C043C4" w:rsidRPr="00C043C4" w:rsidRDefault="00C043C4" w:rsidP="006A030D">
      <w:pPr>
        <w:pStyle w:val="Listenabsatz"/>
        <w:numPr>
          <w:ilvl w:val="0"/>
          <w:numId w:val="1"/>
        </w:numPr>
      </w:pPr>
      <w:r>
        <w:rPr>
          <w:sz w:val="20"/>
          <w:szCs w:val="20"/>
        </w:rPr>
        <w:t>QV wird erheblich kürzer, 0,5 bis 1,5 Std pro WPB</w:t>
      </w:r>
      <w:r w:rsidR="00C212B3">
        <w:rPr>
          <w:sz w:val="20"/>
          <w:szCs w:val="20"/>
        </w:rPr>
        <w:t>.</w:t>
      </w:r>
    </w:p>
    <w:p w:rsidR="00C043C4" w:rsidRPr="00165723" w:rsidRDefault="00C043C4" w:rsidP="006A030D">
      <w:pPr>
        <w:pStyle w:val="Listenabsatz"/>
        <w:numPr>
          <w:ilvl w:val="0"/>
          <w:numId w:val="1"/>
        </w:numPr>
      </w:pPr>
      <w:r>
        <w:rPr>
          <w:sz w:val="20"/>
          <w:szCs w:val="20"/>
        </w:rPr>
        <w:t>Büroassistent, Büroassistentin EBA wird ab Sommer 2023 Kaufmann, Kauffrau EBA</w:t>
      </w:r>
      <w:r w:rsidR="00165723">
        <w:rPr>
          <w:sz w:val="20"/>
          <w:szCs w:val="20"/>
        </w:rPr>
        <w:t xml:space="preserve">. BZWW hofft auf genug Anmeldungen, bis jetzt konnten sie </w:t>
      </w:r>
      <w:bookmarkStart w:id="0" w:name="_GoBack"/>
      <w:bookmarkEnd w:id="0"/>
      <w:r w:rsidR="00165723">
        <w:rPr>
          <w:sz w:val="20"/>
          <w:szCs w:val="20"/>
        </w:rPr>
        <w:t xml:space="preserve">keine Klassen füllen, mussten nach </w:t>
      </w:r>
      <w:proofErr w:type="spellStart"/>
      <w:r w:rsidR="00165723">
        <w:rPr>
          <w:sz w:val="20"/>
          <w:szCs w:val="20"/>
        </w:rPr>
        <w:t>St.Gallen</w:t>
      </w:r>
      <w:proofErr w:type="spellEnd"/>
      <w:r w:rsidR="00165723">
        <w:rPr>
          <w:sz w:val="20"/>
          <w:szCs w:val="20"/>
        </w:rPr>
        <w:t>.</w:t>
      </w:r>
    </w:p>
    <w:p w:rsidR="00165723" w:rsidRPr="00165723" w:rsidRDefault="00165723" w:rsidP="006A030D">
      <w:pPr>
        <w:pStyle w:val="Listenabsatz"/>
        <w:numPr>
          <w:ilvl w:val="0"/>
          <w:numId w:val="1"/>
        </w:numPr>
      </w:pPr>
      <w:r>
        <w:rPr>
          <w:sz w:val="20"/>
          <w:szCs w:val="20"/>
        </w:rPr>
        <w:t>Es ist mehr Eigenverantwortung gefragt beim neuen Modell – Was ist mit den schwächeren Lernenden?</w:t>
      </w:r>
    </w:p>
    <w:p w:rsidR="00165723" w:rsidRPr="00165723" w:rsidRDefault="00165723" w:rsidP="006A030D">
      <w:pPr>
        <w:pStyle w:val="Listenabsatz"/>
        <w:numPr>
          <w:ilvl w:val="0"/>
          <w:numId w:val="1"/>
        </w:numPr>
      </w:pPr>
      <w:r>
        <w:rPr>
          <w:sz w:val="20"/>
          <w:szCs w:val="20"/>
        </w:rPr>
        <w:t>Wie verhalten sich die Lehrbetriebe? Warten sie ab? Infoveranstaltungen seitens Schule sind geplant, muss aber grundsätzlich über Branchenverbände laufen. Nicht viele Änderungen seitens Lehrbetrieb, nur Portfolio.</w:t>
      </w:r>
    </w:p>
    <w:p w:rsidR="00165723" w:rsidRDefault="00165723" w:rsidP="006A030D">
      <w:pPr>
        <w:pStyle w:val="Listenabsatz"/>
        <w:numPr>
          <w:ilvl w:val="0"/>
          <w:numId w:val="1"/>
        </w:numPr>
      </w:pPr>
      <w:r>
        <w:rPr>
          <w:sz w:val="20"/>
          <w:szCs w:val="20"/>
        </w:rPr>
        <w:t>Positiv: Mehr Interdisziplinarität, übergreifende Projekte der Lehrpersonen.</w:t>
      </w:r>
    </w:p>
    <w:sectPr w:rsidR="00165723" w:rsidSect="00505DF8">
      <w:headerReference w:type="default" r:id="rId8"/>
      <w:headerReference w:type="first" r:id="rId9"/>
      <w:footerReference w:type="first" r:id="rId10"/>
      <w:pgSz w:w="11906" w:h="16838" w:code="9"/>
      <w:pgMar w:top="2552" w:right="1106" w:bottom="1616" w:left="1701" w:header="680"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0D" w:rsidRDefault="00EE6E0D">
      <w:r>
        <w:separator/>
      </w:r>
    </w:p>
  </w:endnote>
  <w:endnote w:type="continuationSeparator" w:id="0">
    <w:p w:rsidR="00EE6E0D" w:rsidRDefault="00EE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90" w:rsidRPr="00AC2D90" w:rsidRDefault="00AC2D90" w:rsidP="00AC2D90">
    <w:pPr>
      <w:tabs>
        <w:tab w:val="center" w:pos="4536"/>
        <w:tab w:val="right" w:pos="9072"/>
      </w:tabs>
      <w:spacing w:line="360" w:lineRule="auto"/>
      <w:rPr>
        <w:color w:val="808080"/>
        <w:sz w:val="16"/>
        <w:szCs w:val="16"/>
      </w:rPr>
    </w:pPr>
    <w:r w:rsidRPr="00AC2D90">
      <w:rPr>
        <w:color w:val="808080"/>
        <w:sz w:val="16"/>
        <w:szCs w:val="16"/>
      </w:rPr>
      <w:fldChar w:fldCharType="begin"/>
    </w:r>
    <w:r w:rsidRPr="00AC2D90">
      <w:rPr>
        <w:color w:val="808080"/>
        <w:sz w:val="16"/>
        <w:szCs w:val="16"/>
      </w:rPr>
      <w:instrText xml:space="preserve"> DOCPROPERTY "FSC#FSCIBISDOCPROPS@15.1400:TopLevelSubjectGroupPosNumber" \* MERGEFORMAT </w:instrText>
    </w:r>
    <w:r w:rsidRPr="00AC2D90">
      <w:rPr>
        <w:color w:val="808080"/>
        <w:sz w:val="16"/>
        <w:szCs w:val="16"/>
      </w:rPr>
      <w:fldChar w:fldCharType="separate"/>
    </w:r>
    <w:r w:rsidR="006A030D">
      <w:rPr>
        <w:color w:val="808080"/>
        <w:sz w:val="16"/>
        <w:szCs w:val="16"/>
      </w:rPr>
      <w:t>05.05.02</w:t>
    </w:r>
    <w:r w:rsidRPr="00AC2D90">
      <w:rPr>
        <w:color w:val="808080"/>
        <w:sz w:val="16"/>
        <w:szCs w:val="16"/>
      </w:rPr>
      <w:fldChar w:fldCharType="end"/>
    </w:r>
    <w:r w:rsidRPr="00AC2D90">
      <w:rPr>
        <w:color w:val="808080"/>
        <w:sz w:val="16"/>
        <w:szCs w:val="16"/>
      </w:rPr>
      <w:t xml:space="preserve"> </w:t>
    </w:r>
    <w:r w:rsidRPr="00AC2D90">
      <w:rPr>
        <w:color w:val="808080"/>
        <w:sz w:val="16"/>
        <w:szCs w:val="16"/>
      </w:rPr>
      <w:fldChar w:fldCharType="begin"/>
    </w:r>
    <w:r w:rsidRPr="00AC2D90">
      <w:rPr>
        <w:color w:val="808080"/>
        <w:sz w:val="16"/>
        <w:szCs w:val="16"/>
      </w:rPr>
      <w:instrText xml:space="preserve"> DOCPROPERTY "FSC#FSCIBISDOCPROPS@15.1400:TopLevelDossierNumber" \* MERGEFORMAT </w:instrText>
    </w:r>
    <w:r w:rsidRPr="00AC2D90">
      <w:rPr>
        <w:color w:val="808080"/>
        <w:sz w:val="16"/>
        <w:szCs w:val="16"/>
      </w:rPr>
      <w:fldChar w:fldCharType="separate"/>
    </w:r>
    <w:r w:rsidR="006A030D">
      <w:rPr>
        <w:color w:val="808080"/>
        <w:sz w:val="16"/>
        <w:szCs w:val="16"/>
      </w:rPr>
      <w:t>27</w:t>
    </w:r>
    <w:r w:rsidRPr="00AC2D90">
      <w:rPr>
        <w:color w:val="808080"/>
        <w:sz w:val="16"/>
        <w:szCs w:val="16"/>
      </w:rPr>
      <w:fldChar w:fldCharType="end"/>
    </w:r>
    <w:r w:rsidRPr="00AC2D90">
      <w:rPr>
        <w:color w:val="808080"/>
        <w:sz w:val="16"/>
        <w:szCs w:val="16"/>
      </w:rPr>
      <w:t xml:space="preserve"> (</w:t>
    </w:r>
    <w:r w:rsidRPr="00AC2D90">
      <w:rPr>
        <w:color w:val="808080"/>
        <w:sz w:val="16"/>
        <w:szCs w:val="16"/>
      </w:rPr>
      <w:fldChar w:fldCharType="begin"/>
    </w:r>
    <w:r w:rsidRPr="00AC2D90">
      <w:rPr>
        <w:color w:val="808080"/>
        <w:sz w:val="16"/>
        <w:szCs w:val="16"/>
      </w:rPr>
      <w:instrText xml:space="preserve"> DOCPROPERTY "FSC#FSCIBISDOCPROPS@15.1400:TopLevelSubfileNumber" \* MERGEFORMAT </w:instrText>
    </w:r>
    <w:r w:rsidRPr="00AC2D90">
      <w:rPr>
        <w:color w:val="808080"/>
        <w:sz w:val="16"/>
        <w:szCs w:val="16"/>
      </w:rPr>
      <w:fldChar w:fldCharType="separate"/>
    </w:r>
    <w:r w:rsidR="006A030D">
      <w:rPr>
        <w:color w:val="808080"/>
        <w:sz w:val="16"/>
        <w:szCs w:val="16"/>
      </w:rPr>
      <w:t>8</w:t>
    </w:r>
    <w:r w:rsidRPr="00AC2D90">
      <w:rPr>
        <w:color w:val="808080"/>
        <w:sz w:val="16"/>
        <w:szCs w:val="16"/>
      </w:rPr>
      <w:fldChar w:fldCharType="end"/>
    </w:r>
    <w:r w:rsidRPr="00AC2D90">
      <w:rPr>
        <w:color w:val="808080"/>
        <w:sz w:val="16"/>
        <w:szCs w:val="16"/>
      </w:rPr>
      <w:t xml:space="preserve">) </w:t>
    </w:r>
    <w:r w:rsidRPr="00AC2D90">
      <w:rPr>
        <w:color w:val="808080"/>
        <w:sz w:val="16"/>
        <w:szCs w:val="16"/>
      </w:rPr>
      <w:fldChar w:fldCharType="begin"/>
    </w:r>
    <w:r w:rsidRPr="00AC2D90">
      <w:rPr>
        <w:color w:val="808080"/>
        <w:sz w:val="16"/>
        <w:szCs w:val="16"/>
      </w:rPr>
      <w:instrText xml:space="preserve"> DOCPROPERTY "FSC#FSCIBISDOCPROPS@15.1400:Objectname" \* MERGEFORMAT </w:instrText>
    </w:r>
    <w:r w:rsidRPr="00AC2D90">
      <w:rPr>
        <w:color w:val="808080"/>
        <w:sz w:val="16"/>
        <w:szCs w:val="16"/>
      </w:rPr>
      <w:fldChar w:fldCharType="separate"/>
    </w:r>
    <w:r w:rsidR="006A030D">
      <w:rPr>
        <w:color w:val="808080"/>
        <w:sz w:val="16"/>
        <w:szCs w:val="16"/>
      </w:rPr>
      <w:t>KV Reform 2023</w:t>
    </w:r>
    <w:r w:rsidRPr="00AC2D90">
      <w:rPr>
        <w:color w:val="808080"/>
        <w:sz w:val="16"/>
        <w:szCs w:val="16"/>
      </w:rPr>
      <w:fldChar w:fldCharType="end"/>
    </w:r>
  </w:p>
  <w:p w:rsidR="00BA5B63" w:rsidRDefault="00BA5B63">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0D" w:rsidRDefault="00EE6E0D">
      <w:r>
        <w:separator/>
      </w:r>
    </w:p>
  </w:footnote>
  <w:footnote w:type="continuationSeparator" w:id="0">
    <w:p w:rsidR="00EE6E0D" w:rsidRDefault="00EE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BA5B63">
      <w:trPr>
        <w:cantSplit/>
        <w:trHeight w:hRule="exact" w:val="1304"/>
      </w:trPr>
      <w:tc>
        <w:tcPr>
          <w:tcW w:w="6910" w:type="dxa"/>
        </w:tcPr>
        <w:p w:rsidR="00BA5B63" w:rsidRDefault="00BA5B63">
          <w:pPr>
            <w:pStyle w:val="Kopfzeile"/>
            <w:tabs>
              <w:tab w:val="clear" w:pos="4536"/>
              <w:tab w:val="clear" w:pos="9072"/>
            </w:tabs>
          </w:pPr>
        </w:p>
      </w:tc>
      <w:tc>
        <w:tcPr>
          <w:tcW w:w="2520" w:type="dxa"/>
          <w:tcFitText/>
          <w:vAlign w:val="bottom"/>
        </w:tcPr>
        <w:p w:rsidR="00BA5B63" w:rsidRDefault="007C4D69">
          <w:pPr>
            <w:spacing w:before="120" w:after="40" w:line="240" w:lineRule="auto"/>
            <w:ind w:left="57" w:right="-68"/>
            <w:rPr>
              <w:sz w:val="28"/>
            </w:rPr>
          </w:pPr>
          <w:r>
            <w:rPr>
              <w:noProof/>
              <w:sz w:val="28"/>
              <w:lang w:eastAsia="de-CH"/>
            </w:rPr>
            <w:drawing>
              <wp:inline distT="0" distB="0" distL="0" distR="0">
                <wp:extent cx="1528445" cy="520700"/>
                <wp:effectExtent l="0" t="0" r="0" b="0"/>
                <wp:docPr id="2" name="Bild 2"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520700"/>
                        </a:xfrm>
                        <a:prstGeom prst="rect">
                          <a:avLst/>
                        </a:prstGeom>
                        <a:noFill/>
                        <a:ln>
                          <a:noFill/>
                        </a:ln>
                      </pic:spPr>
                    </pic:pic>
                  </a:graphicData>
                </a:graphic>
              </wp:inline>
            </w:drawing>
          </w:r>
        </w:p>
      </w:tc>
    </w:tr>
  </w:tbl>
  <w:p w:rsidR="00BA5B63" w:rsidRDefault="00BA5B63">
    <w:pPr>
      <w:pStyle w:val="Kopfzeile"/>
      <w:spacing w:before="600"/>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p w:rsidR="00BA5B63" w:rsidRDefault="00BA5B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BA5B63">
      <w:trPr>
        <w:cantSplit/>
        <w:trHeight w:hRule="exact" w:val="1304"/>
      </w:trPr>
      <w:tc>
        <w:tcPr>
          <w:tcW w:w="5783" w:type="dxa"/>
        </w:tcPr>
        <w:p w:rsidR="00BA5B63" w:rsidRDefault="00BA5B63">
          <w:pPr>
            <w:pStyle w:val="CIKopfzeile1"/>
            <w:rPr>
              <w:lang w:val="it-IT"/>
            </w:rPr>
          </w:pPr>
          <w:r>
            <w:t>Amt für Berufsbildung und Berufsberatung</w:t>
          </w:r>
        </w:p>
        <w:p w:rsidR="00BA5B63" w:rsidRDefault="00BA5B63">
          <w:pPr>
            <w:pStyle w:val="CIKopfzeile2"/>
            <w:rPr>
              <w:lang w:val="it-IT"/>
            </w:rPr>
          </w:pPr>
          <w:r>
            <w:rPr>
              <w:lang w:val="it-IT"/>
            </w:rPr>
            <w:t>Berufs</w:t>
          </w:r>
          <w:r w:rsidR="006A030D">
            <w:rPr>
              <w:lang w:val="it-IT"/>
            </w:rPr>
            <w:t xml:space="preserve">- und </w:t>
          </w:r>
          <w:proofErr w:type="spellStart"/>
          <w:r w:rsidR="006A030D">
            <w:rPr>
              <w:lang w:val="it-IT"/>
            </w:rPr>
            <w:t>Studienberatung</w:t>
          </w:r>
          <w:proofErr w:type="spellEnd"/>
          <w:r w:rsidR="006A030D">
            <w:rPr>
              <w:lang w:val="it-IT"/>
            </w:rPr>
            <w:t xml:space="preserve"> </w:t>
          </w:r>
        </w:p>
        <w:p w:rsidR="00BA5B63" w:rsidRDefault="00BA5B63">
          <w:pPr>
            <w:pStyle w:val="CIKopfzeile2"/>
            <w:rPr>
              <w:lang w:val="it-IT"/>
            </w:rPr>
          </w:pPr>
        </w:p>
      </w:tc>
      <w:tc>
        <w:tcPr>
          <w:tcW w:w="1236" w:type="dxa"/>
        </w:tcPr>
        <w:p w:rsidR="00BA5B63" w:rsidRDefault="00BA5B63">
          <w:pPr>
            <w:pStyle w:val="CIKopfzeile2"/>
            <w:rPr>
              <w:lang w:val="it-IT"/>
            </w:rPr>
          </w:pPr>
        </w:p>
      </w:tc>
      <w:tc>
        <w:tcPr>
          <w:tcW w:w="2520" w:type="dxa"/>
          <w:tcFitText/>
          <w:vAlign w:val="bottom"/>
        </w:tcPr>
        <w:p w:rsidR="00BA5B63" w:rsidRDefault="007C4D69">
          <w:pPr>
            <w:spacing w:before="120" w:after="40" w:line="240" w:lineRule="auto"/>
            <w:ind w:left="57" w:right="-68"/>
            <w:rPr>
              <w:sz w:val="28"/>
            </w:rPr>
          </w:pPr>
          <w:r>
            <w:rPr>
              <w:noProof/>
              <w:sz w:val="28"/>
              <w:lang w:eastAsia="de-CH"/>
            </w:rPr>
            <w:drawing>
              <wp:inline distT="0" distB="0" distL="0" distR="0">
                <wp:extent cx="1528445" cy="520700"/>
                <wp:effectExtent l="0" t="0" r="0" b="0"/>
                <wp:docPr id="1"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520700"/>
                        </a:xfrm>
                        <a:prstGeom prst="rect">
                          <a:avLst/>
                        </a:prstGeom>
                        <a:noFill/>
                        <a:ln>
                          <a:noFill/>
                        </a:ln>
                      </pic:spPr>
                    </pic:pic>
                  </a:graphicData>
                </a:graphic>
              </wp:inline>
            </w:drawing>
          </w:r>
        </w:p>
      </w:tc>
    </w:tr>
  </w:tbl>
  <w:p w:rsidR="00BA5B63" w:rsidRDefault="00BA5B63">
    <w:pPr>
      <w:pStyle w:val="Kopfzeile"/>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14753"/>
    <w:multiLevelType w:val="hybridMultilevel"/>
    <w:tmpl w:val="16AAD2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90"/>
    <w:rsid w:val="00165723"/>
    <w:rsid w:val="002E0EBD"/>
    <w:rsid w:val="00505DF8"/>
    <w:rsid w:val="006A030D"/>
    <w:rsid w:val="007C4D69"/>
    <w:rsid w:val="007E667C"/>
    <w:rsid w:val="009364F8"/>
    <w:rsid w:val="00AC2D90"/>
    <w:rsid w:val="00BA5B63"/>
    <w:rsid w:val="00BD0CA3"/>
    <w:rsid w:val="00BD0F2E"/>
    <w:rsid w:val="00C043C4"/>
    <w:rsid w:val="00C212B3"/>
    <w:rsid w:val="00EE6E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4BEE86"/>
  <w15:docId w15:val="{7A36D0CF-FEFB-4768-A5AF-B54849D0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rsid w:val="007C4D69"/>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basedOn w:val="Absatz-Standardschriftart"/>
    <w:link w:val="Sprechblasentext"/>
    <w:rsid w:val="007C4D69"/>
    <w:rPr>
      <w:rFonts w:ascii="Tahoma" w:hAnsi="Tahoma" w:cs="Tahoma"/>
      <w:sz w:val="16"/>
      <w:szCs w:val="16"/>
      <w:lang w:eastAsia="de-DE"/>
    </w:rPr>
  </w:style>
  <w:style w:type="paragraph" w:styleId="Listenabsatz">
    <w:name w:val="List Paragraph"/>
    <w:basedOn w:val="Standard"/>
    <w:uiPriority w:val="34"/>
    <w:qFormat/>
    <w:rsid w:val="006A0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KV Reform 2023" edit="true"/>
    <f:field ref="objsubject" par="" text="" edit="true"/>
    <f:field ref="objcreatedby" par="" text="Eberhard ABB, Claudia"/>
    <f:field ref="objcreatedat" par="" date="2022-01-13T08:30:38" text="13.01.2022 08:30:38"/>
    <f:field ref="objchangedby" par="" text="Eberhard ABB, Claudia"/>
    <f:field ref="objmodifiedat" par="" date="2022-01-13T08:56:46" text="13.01.2022 08:56:46"/>
    <f:field ref="doc_FSCFOLIO_1_1001_FieldDocumentNumber" par="" text=""/>
    <f:field ref="doc_FSCFOLIO_1_1001_FieldSubject" par="" text="" edit="true"/>
    <f:field ref="FSCFOLIO_1_1001_FieldCurrentUser" par="" text="Claudia Eberhard ABB"/>
    <f:field ref="CCAPRECONFIG_15_1001_Objektname" par="" text="KV Reform 2023"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Eberhard Claudia</cp:lastModifiedBy>
  <cp:revision>3</cp:revision>
  <cp:lastPrinted>2006-02-02T11:49:00Z</cp:lastPrinted>
  <dcterms:created xsi:type="dcterms:W3CDTF">2022-02-01T10:27:00Z</dcterms:created>
  <dcterms:modified xsi:type="dcterms:W3CDTF">2022-02-01T10:29:00Z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LOCALSW@2103.100:BarCodeDossierRef">
    <vt:lpwstr/>
  </property>
  <property fmtid="{D5CDD505-2E9C-101B-9397-08002B2CF9AE}" pid="4" name="FSC#LOCALSW@2103.100:BarCodeTopLevelDossierTitel">
    <vt:lpwstr/>
  </property>
  <property fmtid="{D5CDD505-2E9C-101B-9397-08002B2CF9AE}" pid="5" name="FSC#LOCALSW@2103.100:BarCodeTopLevelDossierName">
    <vt:lpwstr/>
  </property>
  <property fmtid="{D5CDD505-2E9C-101B-9397-08002B2CF9AE}" pid="6" name="FSC#LOCALSW@2103.100:BarCodeOwnerSubFile">
    <vt:lpwstr/>
  </property>
  <property fmtid="{D5CDD505-2E9C-101B-9397-08002B2CF9AE}" pid="7" name="FSC#LOCALSW@2103.100:BarCodeTitleSubFile">
    <vt:lpwstr/>
  </property>
  <property fmtid="{D5CDD505-2E9C-101B-9397-08002B2CF9AE}" pid="8" name="FSC#LOCALSW@2103.100:BarCodeTopLevelSubfileTitle">
    <vt:lpwstr/>
  </property>
  <property fmtid="{D5CDD505-2E9C-101B-9397-08002B2CF9AE}" pid="9" name="COO$NOPARSEFILE">
    <vt:lpwstr/>
  </property>
  <property fmtid="{D5CDD505-2E9C-101B-9397-08002B2CF9AE}" pid="10" name="FSC$NOPARSEFILE">
    <vt:lpwstr/>
  </property>
  <property fmtid="{D5CDD505-2E9C-101B-9397-08002B2CF9AE}" pid="11" name="COO$NOUSEREXPRESSIONS">
    <vt:lpwstr/>
  </property>
  <property fmtid="{D5CDD505-2E9C-101B-9397-08002B2CF9AE}" pid="12" name="FSC$NOUSEREXPRESSIONS">
    <vt:lpwstr/>
  </property>
  <property fmtid="{D5CDD505-2E9C-101B-9397-08002B2CF9AE}" pid="13" name="COO$NOVIRTUALATTRS">
    <vt:lpwstr/>
  </property>
  <property fmtid="{D5CDD505-2E9C-101B-9397-08002B2CF9AE}" pid="14" name="FSC$NOVIRTUALATTRS">
    <vt:lpwstr/>
  </property>
  <property fmtid="{D5CDD505-2E9C-101B-9397-08002B2CF9AE}" pid="15" name="FSC#COOSYSTEM@1.1:Container">
    <vt:lpwstr>COO.2103.100.8.4478195</vt:lpwstr>
  </property>
  <property fmtid="{D5CDD505-2E9C-101B-9397-08002B2CF9AE}" pid="16" name="FSC#LOCALSW@2103.100:User_Login_red">
    <vt:lpwstr>abbebe@TG.CH_x000d_
claudia.eberhard@tg.ch_x000d_
TG\abbebe</vt:lpwstr>
  </property>
  <property fmtid="{D5CDD505-2E9C-101B-9397-08002B2CF9AE}" pid="17" name="FSC#FSCIBISDOCPROPS@15.1400:Objectname">
    <vt:lpwstr>KV Reform 2023</vt:lpwstr>
  </property>
  <property fmtid="{D5CDD505-2E9C-101B-9397-08002B2CF9AE}" pid="18" name="FSC#FSCIBISDOCPROPS@15.1400:Subject">
    <vt:lpwstr>Nicht verfügbar</vt:lpwstr>
  </property>
  <property fmtid="{D5CDD505-2E9C-101B-9397-08002B2CF9AE}" pid="19" name="FSC#FSCIBISDOCPROPS@15.1400:Owner">
    <vt:lpwstr>Eberhard ABB, Claudia</vt:lpwstr>
  </property>
  <property fmtid="{D5CDD505-2E9C-101B-9397-08002B2CF9AE}" pid="20" name="FSC#FSCIBISDOCPROPS@15.1400:OwnerAbbreviation">
    <vt:lpwstr/>
  </property>
  <property fmtid="{D5CDD505-2E9C-101B-9397-08002B2CF9AE}" pid="21" name="FSC#FSCIBISDOCPROPS@15.1400:GroupShortName">
    <vt:lpwstr>ABB_SAC</vt:lpwstr>
  </property>
  <property fmtid="{D5CDD505-2E9C-101B-9397-08002B2CF9AE}" pid="22" name="FSC#FSCIBISDOCPROPS@15.1400:TopLevelSubfileName">
    <vt:lpwstr>Fragen/Antworten (008)</vt:lpwstr>
  </property>
  <property fmtid="{D5CDD505-2E9C-101B-9397-08002B2CF9AE}" pid="23" name="FSC#FSCIBISDOCPROPS@15.1400:TopLevelSubfileNumber">
    <vt:lpwstr>8</vt:lpwstr>
  </property>
  <property fmtid="{D5CDD505-2E9C-101B-9397-08002B2CF9AE}" pid="24" name="FSC#FSCIBISDOCPROPS@15.1400:TitleSubFile">
    <vt:lpwstr>Fragen/Antworten</vt:lpwstr>
  </property>
  <property fmtid="{D5CDD505-2E9C-101B-9397-08002B2CF9AE}" pid="25" name="FSC#FSCIBISDOCPROPS@15.1400:TopLevelDossierName">
    <vt:lpwstr>0027/2011/ABB Fachbereich Info Doku</vt:lpwstr>
  </property>
  <property fmtid="{D5CDD505-2E9C-101B-9397-08002B2CF9AE}" pid="26" name="FSC#FSCIBISDOCPROPS@15.1400:TopLevelDossierNumber">
    <vt:lpwstr>27</vt:lpwstr>
  </property>
  <property fmtid="{D5CDD505-2E9C-101B-9397-08002B2CF9AE}" pid="27" name="FSC#FSCIBISDOCPROPS@15.1400:TopLevelDossierYear">
    <vt:lpwstr>2011</vt:lpwstr>
  </property>
  <property fmtid="{D5CDD505-2E9C-101B-9397-08002B2CF9AE}" pid="28" name="FSC#FSCIBISDOCPROPS@15.1400:TopLevelDossierTitel">
    <vt:lpwstr>Fachbereich Info Doku</vt:lpwstr>
  </property>
  <property fmtid="{D5CDD505-2E9C-101B-9397-08002B2CF9AE}" pid="29" name="FSC#FSCIBISDOCPROPS@15.1400:TopLevelDossierRespOrgShortname">
    <vt:lpwstr>ABB</vt:lpwstr>
  </property>
  <property fmtid="{D5CDD505-2E9C-101B-9397-08002B2CF9AE}" pid="30" name="FSC#FSCIBISDOCPROPS@15.1400:TopLevelDossierResponsible">
    <vt:lpwstr>Eberhard ABB, Claudia</vt:lpwstr>
  </property>
  <property fmtid="{D5CDD505-2E9C-101B-9397-08002B2CF9AE}" pid="31" name="FSC#FSCIBISDOCPROPS@15.1400:TopLevelSubjectGroupPosNumber">
    <vt:lpwstr>05.05.02</vt:lpwstr>
  </property>
  <property fmtid="{D5CDD505-2E9C-101B-9397-08002B2CF9AE}" pid="32" name="FSC#FSCIBISDOCPROPS@15.1400:RRBNumber">
    <vt:lpwstr>Nicht verfügbar</vt:lpwstr>
  </property>
  <property fmtid="{D5CDD505-2E9C-101B-9397-08002B2CF9AE}" pid="33" name="FSC#FSCIBISDOCPROPS@15.1400:RRSessionDate">
    <vt:lpwstr/>
  </property>
  <property fmtid="{D5CDD505-2E9C-101B-9397-08002B2CF9AE}" pid="34" name="FSC#FSCIBISDOCPROPS@15.1400:DossierRef">
    <vt:lpwstr>ABB/05.05.02/2011/00027</vt:lpwstr>
  </property>
  <property fmtid="{D5CDD505-2E9C-101B-9397-08002B2CF9AE}" pid="35" name="FSC#FSCIBISDOCPROPS@15.1400:BGMName">
    <vt:lpwstr> </vt:lpwstr>
  </property>
  <property fmtid="{D5CDD505-2E9C-101B-9397-08002B2CF9AE}" pid="36" name="FSC#FSCIBISDOCPROPS@15.1400:BGMFirstName">
    <vt:lpwstr> </vt:lpwstr>
  </property>
  <property fmtid="{D5CDD505-2E9C-101B-9397-08002B2CF9AE}" pid="37" name="FSC#FSCIBISDOCPROPS@15.1400:BGMZIP">
    <vt:lpwstr> </vt:lpwstr>
  </property>
  <property fmtid="{D5CDD505-2E9C-101B-9397-08002B2CF9AE}" pid="38" name="FSC#FSCIBISDOCPROPS@15.1400:BGMBirthday">
    <vt:lpwstr> </vt:lpwstr>
  </property>
  <property fmtid="{D5CDD505-2E9C-101B-9397-08002B2CF9AE}" pid="39" name="FSC#FSCIBISDOCPROPS@15.1400:BGMDiagnose">
    <vt:lpwstr> </vt:lpwstr>
  </property>
  <property fmtid="{D5CDD505-2E9C-101B-9397-08002B2CF9AE}" pid="40" name="FSC#FSCIBISDOCPROPS@15.1400:BMGDiagnoseAdd">
    <vt:lpwstr> </vt:lpwstr>
  </property>
  <property fmtid="{D5CDD505-2E9C-101B-9397-08002B2CF9AE}" pid="41" name="FSC#FSCIBISDOCPROPS@15.1400:BGMDiagnoseDetail">
    <vt:lpwstr> </vt:lpwstr>
  </property>
  <property fmtid="{D5CDD505-2E9C-101B-9397-08002B2CF9AE}" pid="42" name="FSC#ELAKGOV@1.1001:PersonalSubjGender">
    <vt:lpwstr/>
  </property>
  <property fmtid="{D5CDD505-2E9C-101B-9397-08002B2CF9AE}" pid="43" name="FSC#ELAKGOV@1.1001:PersonalSubjFirstName">
    <vt:lpwstr/>
  </property>
  <property fmtid="{D5CDD505-2E9C-101B-9397-08002B2CF9AE}" pid="44" name="FSC#ELAKGOV@1.1001:PersonalSubjSurName">
    <vt:lpwstr/>
  </property>
  <property fmtid="{D5CDD505-2E9C-101B-9397-08002B2CF9AE}" pid="45" name="FSC#ELAKGOV@1.1001:PersonalSubjSalutation">
    <vt:lpwstr/>
  </property>
  <property fmtid="{D5CDD505-2E9C-101B-9397-08002B2CF9AE}" pid="46" name="FSC#ELAKGOV@1.1001:PersonalSubjAddress">
    <vt:lpwstr/>
  </property>
  <property fmtid="{D5CDD505-2E9C-101B-9397-08002B2CF9AE}" pid="47" name="FSC#COOELAK@1.1001:Subject">
    <vt:lpwstr/>
  </property>
  <property fmtid="{D5CDD505-2E9C-101B-9397-08002B2CF9AE}" pid="48" name="FSC#COOELAK@1.1001:FileReference">
    <vt:lpwstr>ABB/05.05.02/2011/00027</vt:lpwstr>
  </property>
  <property fmtid="{D5CDD505-2E9C-101B-9397-08002B2CF9AE}" pid="49" name="FSC#COOELAK@1.1001:FileRefYear">
    <vt:lpwstr>2011</vt:lpwstr>
  </property>
  <property fmtid="{D5CDD505-2E9C-101B-9397-08002B2CF9AE}" pid="50" name="FSC#COOELAK@1.1001:FileRefOrdinal">
    <vt:lpwstr>27</vt:lpwstr>
  </property>
  <property fmtid="{D5CDD505-2E9C-101B-9397-08002B2CF9AE}" pid="51" name="FSC#COOELAK@1.1001:FileRefOU">
    <vt:lpwstr/>
  </property>
  <property fmtid="{D5CDD505-2E9C-101B-9397-08002B2CF9AE}" pid="52" name="FSC#COOELAK@1.1001:Organization">
    <vt:lpwstr/>
  </property>
  <property fmtid="{D5CDD505-2E9C-101B-9397-08002B2CF9AE}" pid="53" name="FSC#COOELAK@1.1001:Owner">
    <vt:lpwstr>Eberhard ABB Claudia (Frauenfeld)</vt:lpwstr>
  </property>
  <property fmtid="{D5CDD505-2E9C-101B-9397-08002B2CF9AE}" pid="54" name="FSC#COOELAK@1.1001:OwnerExtension">
    <vt:lpwstr>+41 58 345 59 51</vt:lpwstr>
  </property>
  <property fmtid="{D5CDD505-2E9C-101B-9397-08002B2CF9AE}" pid="55" name="FSC#COOELAK@1.1001:OwnerFaxExtension">
    <vt:lpwstr/>
  </property>
  <property fmtid="{D5CDD505-2E9C-101B-9397-08002B2CF9AE}" pid="56" name="FSC#COOELAK@1.1001:DispatchedBy">
    <vt:lpwstr/>
  </property>
  <property fmtid="{D5CDD505-2E9C-101B-9397-08002B2CF9AE}" pid="57" name="FSC#COOELAK@1.1001:DispatchedAt">
    <vt:lpwstr/>
  </property>
  <property fmtid="{D5CDD505-2E9C-101B-9397-08002B2CF9AE}" pid="58" name="FSC#COOELAK@1.1001:ApprovedBy">
    <vt:lpwstr/>
  </property>
  <property fmtid="{D5CDD505-2E9C-101B-9397-08002B2CF9AE}" pid="59" name="FSC#COOELAK@1.1001:ApprovedAt">
    <vt:lpwstr/>
  </property>
  <property fmtid="{D5CDD505-2E9C-101B-9397-08002B2CF9AE}" pid="60" name="FSC#COOELAK@1.1001:Department">
    <vt:lpwstr>ABB Sachbearbeiter (ABB_SAC)</vt:lpwstr>
  </property>
  <property fmtid="{D5CDD505-2E9C-101B-9397-08002B2CF9AE}" pid="61" name="FSC#COOELAK@1.1001:CreatedAt">
    <vt:lpwstr>13.01.2022</vt:lpwstr>
  </property>
  <property fmtid="{D5CDD505-2E9C-101B-9397-08002B2CF9AE}" pid="62" name="FSC#COOELAK@1.1001:OU">
    <vt:lpwstr>Amt für Berufsbildung und Berufsberatung, Amtsleitung (ABB)</vt:lpwstr>
  </property>
  <property fmtid="{D5CDD505-2E9C-101B-9397-08002B2CF9AE}" pid="63" name="FSC#COOELAK@1.1001:Priority">
    <vt:lpwstr> ()</vt:lpwstr>
  </property>
  <property fmtid="{D5CDD505-2E9C-101B-9397-08002B2CF9AE}" pid="64" name="FSC#COOELAK@1.1001:ObjBarCode">
    <vt:lpwstr>*COO.2103.100.8.4478195*</vt:lpwstr>
  </property>
  <property fmtid="{D5CDD505-2E9C-101B-9397-08002B2CF9AE}" pid="65" name="FSC#COOELAK@1.1001:RefBarCode">
    <vt:lpwstr>*COO.2103.100.7.625865*</vt:lpwstr>
  </property>
  <property fmtid="{D5CDD505-2E9C-101B-9397-08002B2CF9AE}" pid="66" name="FSC#COOELAK@1.1001:FileRefBarCode">
    <vt:lpwstr>*ABB/05.05.02/2011/00027*</vt:lpwstr>
  </property>
  <property fmtid="{D5CDD505-2E9C-101B-9397-08002B2CF9AE}" pid="67" name="FSC#COOELAK@1.1001:ExternalRef">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05.05.02</vt:lpwstr>
  </property>
  <property fmtid="{D5CDD505-2E9C-101B-9397-08002B2CF9AE}" pid="80" name="FSC#COOELAK@1.1001:CurrentUserRolePos">
    <vt:lpwstr>Sachbearbeiter/in</vt:lpwstr>
  </property>
  <property fmtid="{D5CDD505-2E9C-101B-9397-08002B2CF9AE}" pid="81" name="FSC#COOELAK@1.1001:CurrentUserEmail">
    <vt:lpwstr>claudia.eberhard@tg.ch</vt:lpwstr>
  </property>
  <property fmtid="{D5CDD505-2E9C-101B-9397-08002B2CF9AE}" pid="82" name="FSC#LOCALSW@2103.100:TopLevelSubfileAddress">
    <vt:lpwstr>COO.2103.100.7.625865</vt:lpwstr>
  </property>
  <property fmtid="{D5CDD505-2E9C-101B-9397-08002B2CF9AE}" pid="83" name="FSC#FSCIBISDOCPROPS@15.1400:ObjectCOOAddress">
    <vt:lpwstr>COO.2103.100.8.4478195</vt:lpwstr>
  </property>
  <property fmtid="{D5CDD505-2E9C-101B-9397-08002B2CF9AE}" pid="84" name="FSC#FSCIBISDOCPROPS@15.1400:Container">
    <vt:lpwstr>COO.2103.100.8.4478195</vt:lpwstr>
  </property>
  <property fmtid="{D5CDD505-2E9C-101B-9397-08002B2CF9AE}" pid="85" name="FSC#FSCIBISDOCPROPS@15.1400:TopLevelSubfileAddress">
    <vt:lpwstr>Nicht verfügbar</vt:lpwstr>
  </property>
  <property fmtid="{D5CDD505-2E9C-101B-9397-08002B2CF9AE}" pid="86" name="FSC#FSCIBISDOCPROPS@15.1400:BGMDiagnoseAdd">
    <vt:lpwstr> </vt:lpwstr>
  </property>
  <property fmtid="{D5CDD505-2E9C-101B-9397-08002B2CF9AE}" pid="87" name="FSC#FSCIBISDOCPROPS@15.1400:CreatedAt">
    <vt:lpwstr>13.01.2022</vt:lpwstr>
  </property>
  <property fmtid="{D5CDD505-2E9C-101B-9397-08002B2CF9AE}" pid="88" name="FSC#FSCIBISDOCPROPS@15.1400:CreatedBy">
    <vt:lpwstr>Claudia Eberhard ABB</vt:lpwstr>
  </property>
  <property fmtid="{D5CDD505-2E9C-101B-9397-08002B2CF9AE}" pid="89" name="FSC#FSCIBISDOCPROPS@15.1400:CreatedAtFormat">
    <vt:lpwstr>13. Januar 2022</vt:lpwstr>
  </property>
  <property fmtid="{D5CDD505-2E9C-101B-9397-08002B2CF9AE}" pid="90" name="FSC#FSCIBIS@15.1400:TopLevelSubfileAddress">
    <vt:lpwstr>COO.2103.100.7.625865</vt:lpwstr>
  </property>
  <property fmtid="{D5CDD505-2E9C-101B-9397-08002B2CF9AE}" pid="91" name="FSC#FSCIBIS@15.1400:KdRNameOfConcerned">
    <vt:lpwstr>Nicht verfügbar</vt:lpwstr>
  </property>
  <property fmtid="{D5CDD505-2E9C-101B-9397-08002B2CF9AE}" pid="92" name="FSC#FSCIBIS@15.1400:KdRAddressOfConcerned">
    <vt:lpwstr>Nicht verfügbar</vt:lpwstr>
  </property>
  <property fmtid="{D5CDD505-2E9C-101B-9397-08002B2CF9AE}" pid="93" name="FSC#FSCIBIS@15.1400:KdRDeadline">
    <vt:lpwstr>Nicht verfügbar</vt:lpwstr>
  </property>
  <property fmtid="{D5CDD505-2E9C-101B-9397-08002B2CF9AE}" pid="94" name="FSC#FSCIBIS@15.1400:KdRVenue">
    <vt:lpwstr>Nicht verfügbar</vt:lpwstr>
  </property>
  <property fmtid="{D5CDD505-2E9C-101B-9397-08002B2CF9AE}" pid="95" name="FSC#FSCIBIS@15.1400:KdREventDate">
    <vt:lpwstr>Nicht verfügbar</vt:lpwstr>
  </property>
  <property fmtid="{D5CDD505-2E9C-101B-9397-08002B2CF9AE}" pid="96" name="FSC#FSCIBIS@15.1400:KdRPrevBusiness">
    <vt:lpwstr>Nicht verfügbar</vt:lpwstr>
  </property>
  <property fmtid="{D5CDD505-2E9C-101B-9397-08002B2CF9AE}" pid="97" name="FSC#FSCIBIS@15.1400:KdRDelegations">
    <vt:lpwstr>Nicht verfügbar</vt:lpwstr>
  </property>
  <property fmtid="{D5CDD505-2E9C-101B-9397-08002B2CF9AE}" pid="98" name="FSC#FSCIBIS@15.1400:SessionTitle">
    <vt:lpwstr/>
  </property>
  <property fmtid="{D5CDD505-2E9C-101B-9397-08002B2CF9AE}" pid="99" name="FSC#FSCIBIS@15.1400:SessionPrevSessionTitle">
    <vt:lpwstr/>
  </property>
  <property fmtid="{D5CDD505-2E9C-101B-9397-08002B2CF9AE}" pid="100" name="FSC#FSCIBIS@15.1400:SessionFrom">
    <vt:lpwstr/>
  </property>
  <property fmtid="{D5CDD505-2E9C-101B-9397-08002B2CF9AE}" pid="101" name="FSC#FSCIBIS@15.1400:SessionFromTime">
    <vt:lpwstr/>
  </property>
  <property fmtid="{D5CDD505-2E9C-101B-9397-08002B2CF9AE}" pid="102" name="FSC#FSCIBIS@15.1400:SessionPrevSessionFrom">
    <vt:lpwstr/>
  </property>
  <property fmtid="{D5CDD505-2E9C-101B-9397-08002B2CF9AE}" pid="103" name="FSC#FSCIBIS@15.1400:SessionTo">
    <vt:lpwstr/>
  </property>
  <property fmtid="{D5CDD505-2E9C-101B-9397-08002B2CF9AE}" pid="104" name="FSC#FSCIBIS@15.1400:SessionSubmissionDeadline">
    <vt:lpwstr/>
  </property>
  <property fmtid="{D5CDD505-2E9C-101B-9397-08002B2CF9AE}" pid="105" name="FSC#FSCIBIS@15.1400:SessionLink">
    <vt:lpwstr/>
  </property>
  <property fmtid="{D5CDD505-2E9C-101B-9397-08002B2CF9AE}" pid="106" name="FSC#FSCIBIS@15.1400:SessionNumber">
    <vt:lpwstr/>
  </property>
  <property fmtid="{D5CDD505-2E9C-101B-9397-08002B2CF9AE}" pid="107" name="FSC#FSCIBIS@15.1400:SessionContactListPersons">
    <vt:lpwstr>Nicht verfügbar</vt:lpwstr>
  </property>
  <property fmtid="{D5CDD505-2E9C-101B-9397-08002B2CF9AE}" pid="108" name="FSC#FSCIBIS@15.1400:SessionContactListStatus">
    <vt:lpwstr>Nicht verfügbar</vt:lpwstr>
  </property>
  <property fmtid="{D5CDD505-2E9C-101B-9397-08002B2CF9AE}" pid="109" name="FSC#FSCIBIS@15.1400:ArchiveMapGRGNumber">
    <vt:lpwstr/>
  </property>
  <property fmtid="{D5CDD505-2E9C-101B-9397-08002B2CF9AE}" pid="110" name="FSC#FSCIBIS@15.1400:ArchiveMapFinalNumber">
    <vt:lpwstr/>
  </property>
  <property fmtid="{D5CDD505-2E9C-101B-9397-08002B2CF9AE}" pid="111" name="FSC#FSCIBIS@15.1400:ArchiveMapSequentialNumber">
    <vt:lpwstr/>
  </property>
  <property fmtid="{D5CDD505-2E9C-101B-9397-08002B2CF9AE}" pid="112" name="FSC#FSCIBIS@15.1400:ArchiveMapFinalizeDate">
    <vt:lpwstr/>
  </property>
  <property fmtid="{D5CDD505-2E9C-101B-9397-08002B2CF9AE}" pid="113" name="FSC#FSCIBIS@15.1400:ArchiveMapTitle">
    <vt:lpwstr/>
  </property>
  <property fmtid="{D5CDD505-2E9C-101B-9397-08002B2CF9AE}" pid="114" name="FSC#FSCIBIS@15.1400:ArchiveMapBusinessType">
    <vt:lpwstr/>
  </property>
  <property fmtid="{D5CDD505-2E9C-101B-9397-08002B2CF9AE}" pid="115" name="FSC#FSCIBIS@15.1400:ArchiveMapSessionDate">
    <vt:lpwstr/>
  </property>
  <property fmtid="{D5CDD505-2E9C-101B-9397-08002B2CF9AE}" pid="116" name="FSC#FSCIBIS@15.1400:ArchiveMapProtocolNumber">
    <vt:lpwstr/>
  </property>
  <property fmtid="{D5CDD505-2E9C-101B-9397-08002B2CF9AE}" pid="117" name="FSC#FSCIBIS@15.1400:ArchiveMapProtocolPage">
    <vt:lpwstr/>
  </property>
  <property fmtid="{D5CDD505-2E9C-101B-9397-08002B2CF9AE}" pid="118" name="FSC#FSCIBIS@15.1400:GRSequentialNumber">
    <vt:lpwstr>Nicht verfügbar</vt:lpwstr>
  </property>
  <property fmtid="{D5CDD505-2E9C-101B-9397-08002B2CF9AE}" pid="119" name="FSC#FSCIBIS@15.1400:GRBusinessType">
    <vt:lpwstr>Nicht verfügbar</vt:lpwstr>
  </property>
  <property fmtid="{D5CDD505-2E9C-101B-9397-08002B2CF9AE}" pid="120" name="FSC#FSCIBIS@15.1400:GRGRGNumber">
    <vt:lpwstr>Nicht verfügbar</vt:lpwstr>
  </property>
  <property fmtid="{D5CDD505-2E9C-101B-9397-08002B2CF9AE}" pid="121" name="FSC#FSCIBIS@15.1400:GRLegislation">
    <vt:lpwstr>Nicht verfügbar</vt:lpwstr>
  </property>
  <property fmtid="{D5CDD505-2E9C-101B-9397-08002B2CF9AE}" pid="122" name="FSC#FSCIBIS@15.1400:GREntryDate">
    <vt:lpwstr>Nicht verfügbar</vt:lpwstr>
  </property>
  <property fmtid="{D5CDD505-2E9C-101B-9397-08002B2CF9AE}" pid="123" name="FSC#LOCALSW@2103.100:TGDOSREI">
    <vt:lpwstr>05.05.02</vt:lpwstr>
  </property>
  <property fmtid="{D5CDD505-2E9C-101B-9397-08002B2CF9AE}" pid="124" name="FSC#ATSTATECFG@1.1001:Office">
    <vt:lpwstr/>
  </property>
  <property fmtid="{D5CDD505-2E9C-101B-9397-08002B2CF9AE}" pid="125" name="FSC#ATSTATECFG@1.1001:Agent">
    <vt:lpwstr>Maria Bertogg ABB</vt:lpwstr>
  </property>
  <property fmtid="{D5CDD505-2E9C-101B-9397-08002B2CF9AE}" pid="126" name="FSC#ATSTATECFG@1.1001:AgentPhone">
    <vt:lpwstr>+41 58 345 59 59</vt:lpwstr>
  </property>
  <property fmtid="{D5CDD505-2E9C-101B-9397-08002B2CF9AE}" pid="127" name="FSC#ATSTATECFG@1.1001:DepartmentFax">
    <vt:lpwstr/>
  </property>
  <property fmtid="{D5CDD505-2E9C-101B-9397-08002B2CF9AE}" pid="128" name="FSC#ATSTATECFG@1.1001:DepartmentEmail">
    <vt:lpwstr/>
  </property>
  <property fmtid="{D5CDD505-2E9C-101B-9397-08002B2CF9AE}" pid="129" name="FSC#ATSTATECFG@1.1001:SubfileDate">
    <vt:lpwstr>27.05.2011</vt:lpwstr>
  </property>
  <property fmtid="{D5CDD505-2E9C-101B-9397-08002B2CF9AE}" pid="130" name="FSC#ATSTATECFG@1.1001:SubfileSubject">
    <vt:lpwstr/>
  </property>
  <property fmtid="{D5CDD505-2E9C-101B-9397-08002B2CF9AE}" pid="131" name="FSC#ATSTATECFG@1.1001:DepartmentZipCode">
    <vt:lpwstr>8510</vt:lpwstr>
  </property>
  <property fmtid="{D5CDD505-2E9C-101B-9397-08002B2CF9AE}" pid="132" name="FSC#ATSTATECFG@1.1001:DepartmentCountry">
    <vt:lpwstr>Schweiz</vt:lpwstr>
  </property>
  <property fmtid="{D5CDD505-2E9C-101B-9397-08002B2CF9AE}" pid="133" name="FSC#ATSTATECFG@1.1001:DepartmentCity">
    <vt:lpwstr>Frauenfeld</vt:lpwstr>
  </property>
  <property fmtid="{D5CDD505-2E9C-101B-9397-08002B2CF9AE}" pid="134" name="FSC#ATSTATECFG@1.1001:DepartmentStreet">
    <vt:lpwstr>St. Gallerstr. 11</vt:lpwstr>
  </property>
  <property fmtid="{D5CDD505-2E9C-101B-9397-08002B2CF9AE}" pid="135" name="FSC#ATSTATECFG@1.1001:DepartmentDVR">
    <vt:lpwstr/>
  </property>
  <property fmtid="{D5CDD505-2E9C-101B-9397-08002B2CF9AE}" pid="136" name="FSC#ATSTATECFG@1.1001:DepartmentUID">
    <vt:lpwstr>4310</vt:lpwstr>
  </property>
  <property fmtid="{D5CDD505-2E9C-101B-9397-08002B2CF9AE}" pid="137" name="FSC#ATSTATECFG@1.1001:SubfileReference">
    <vt:lpwstr>008</vt:lpwstr>
  </property>
  <property fmtid="{D5CDD505-2E9C-101B-9397-08002B2CF9AE}" pid="138" name="FSC#ATSTATECFG@1.1001:Clause">
    <vt:lpwstr/>
  </property>
  <property fmtid="{D5CDD505-2E9C-101B-9397-08002B2CF9AE}" pid="139" name="FSC#ATSTATECFG@1.1001:ApprovedSignature">
    <vt:lpwstr/>
  </property>
  <property fmtid="{D5CDD505-2E9C-101B-9397-08002B2CF9AE}" pid="140" name="FSC#ATSTATECFG@1.1001:BankAccount">
    <vt:lpwstr/>
  </property>
  <property fmtid="{D5CDD505-2E9C-101B-9397-08002B2CF9AE}" pid="141" name="FSC#ATSTATECFG@1.1001:BankAccountOwner">
    <vt:lpwstr/>
  </property>
  <property fmtid="{D5CDD505-2E9C-101B-9397-08002B2CF9AE}" pid="142" name="FSC#ATSTATECFG@1.1001:BankInstitute">
    <vt:lpwstr/>
  </property>
  <property fmtid="{D5CDD505-2E9C-101B-9397-08002B2CF9AE}" pid="143" name="FSC#ATSTATECFG@1.1001:BankAccountID">
    <vt:lpwstr/>
  </property>
  <property fmtid="{D5CDD505-2E9C-101B-9397-08002B2CF9AE}" pid="144" name="FSC#ATSTATECFG@1.1001:BankAccountIBAN">
    <vt:lpwstr/>
  </property>
  <property fmtid="{D5CDD505-2E9C-101B-9397-08002B2CF9AE}" pid="145" name="FSC#ATSTATECFG@1.1001:BankAccountBIC">
    <vt:lpwstr/>
  </property>
  <property fmtid="{D5CDD505-2E9C-101B-9397-08002B2CF9AE}" pid="146" name="FSC#ATSTATECFG@1.1001:BankName">
    <vt:lpwstr/>
  </property>
  <property fmtid="{D5CDD505-2E9C-101B-9397-08002B2CF9AE}" pid="147" name="FSC#COOELAK@1.1001:ObjectAddressees">
    <vt:lpwstr/>
  </property>
  <property fmtid="{D5CDD505-2E9C-101B-9397-08002B2CF9AE}" pid="148" name="FSC#FSCFOLIO@1.1001:docpropproject">
    <vt:lpwstr/>
  </property>
</Properties>
</file>